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08" w:rsidRDefault="00E3007D" w:rsidP="00E3007D">
      <w:pPr>
        <w:pStyle w:val="Title"/>
      </w:pPr>
      <w:r>
        <w:t>Using SharePoint for committee members</w:t>
      </w:r>
    </w:p>
    <w:p w:rsidR="00561F0A" w:rsidRDefault="00E3007D">
      <w:r>
        <w:t xml:space="preserve">NOTE: </w:t>
      </w:r>
      <w:r w:rsidR="00561F0A">
        <w:t>USE IE for SharePoint sites</w:t>
      </w:r>
    </w:p>
    <w:p w:rsidR="00E3007D" w:rsidRDefault="00E3007D" w:rsidP="00E3007D">
      <w:pPr>
        <w:pStyle w:val="Heading1"/>
      </w:pPr>
      <w:r>
        <w:t>Logging into SharePoint</w:t>
      </w:r>
    </w:p>
    <w:p w:rsidR="00561F0A" w:rsidRDefault="00561F0A">
      <w:r>
        <w:t xml:space="preserve">Go the link for the committee page (Ex: </w:t>
      </w:r>
      <w:hyperlink r:id="rId8" w:history="1">
        <w:r w:rsidRPr="007B62A8">
          <w:rPr>
            <w:rStyle w:val="Hyperlink"/>
          </w:rPr>
          <w:t>http://sharedgov.lavc.edu/sites/budgetcomm</w:t>
        </w:r>
      </w:hyperlink>
      <w:r>
        <w:t>)</w:t>
      </w:r>
    </w:p>
    <w:p w:rsidR="00561F0A" w:rsidRDefault="00561F0A">
      <w:r>
        <w:t xml:space="preserve">You will be </w:t>
      </w:r>
      <w:r w:rsidR="00F7775E" w:rsidRPr="00F7775E">
        <w:rPr>
          <w:color w:val="FF0000"/>
        </w:rPr>
        <w:t>prompted</w:t>
      </w:r>
      <w:r>
        <w:t xml:space="preserve"> to enter your login credentials. Use </w:t>
      </w:r>
      <w:r w:rsidR="00126828">
        <w:t>y</w:t>
      </w:r>
      <w:r>
        <w:t>our LAVC user login name and password to gain access to the SharePoint site.</w:t>
      </w:r>
    </w:p>
    <w:p w:rsidR="00561F0A" w:rsidRDefault="00561F0A">
      <w:r>
        <w:rPr>
          <w:noProof/>
        </w:rPr>
        <w:drawing>
          <wp:inline distT="0" distB="0" distL="0" distR="0" wp14:anchorId="4E6467AC" wp14:editId="39BE60F4">
            <wp:extent cx="2975213" cy="209013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80872" cy="209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DB9" w:rsidRDefault="00536DB9" w:rsidP="00536DB9">
      <w:pPr>
        <w:pStyle w:val="Heading1"/>
      </w:pPr>
      <w:r>
        <w:t>Landing page</w:t>
      </w:r>
    </w:p>
    <w:p w:rsidR="00561F0A" w:rsidRDefault="00561F0A">
      <w:r>
        <w:t>Once inside the site you will see the landing page. The landing page will have a list of the most recently updated documents</w:t>
      </w:r>
      <w:r w:rsidR="00536DB9">
        <w:t xml:space="preserve">. You can access </w:t>
      </w:r>
      <w:r w:rsidR="00CF0C28">
        <w:t>these documents</w:t>
      </w:r>
      <w:r w:rsidR="00536DB9">
        <w:t xml:space="preserve"> or navigate to a specific document library to view documents not posted on the landing page.</w:t>
      </w:r>
    </w:p>
    <w:p w:rsidR="00E3007D" w:rsidRDefault="00E3007D">
      <w:r>
        <w:rPr>
          <w:noProof/>
        </w:rPr>
        <w:drawing>
          <wp:inline distT="0" distB="0" distL="0" distR="0" wp14:anchorId="775A97FA" wp14:editId="38557C9F">
            <wp:extent cx="3600450" cy="207795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1784" cy="2078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DB9" w:rsidRDefault="00536DB9" w:rsidP="00536DB9">
      <w:pPr>
        <w:pStyle w:val="Heading1"/>
      </w:pPr>
      <w:r>
        <w:lastRenderedPageBreak/>
        <w:t>Document Libraries</w:t>
      </w:r>
    </w:p>
    <w:p w:rsidR="00536DB9" w:rsidRDefault="00536DB9" w:rsidP="00536DB9">
      <w:r>
        <w:t>All committee websites will have the following three document libraries.</w:t>
      </w:r>
    </w:p>
    <w:p w:rsidR="00536DB9" w:rsidRDefault="00536DB9" w:rsidP="00536DB9">
      <w:pPr>
        <w:pStyle w:val="ListParagraph"/>
        <w:numPr>
          <w:ilvl w:val="0"/>
          <w:numId w:val="1"/>
        </w:numPr>
      </w:pPr>
      <w:r>
        <w:t>Agendas</w:t>
      </w:r>
    </w:p>
    <w:p w:rsidR="00536DB9" w:rsidRDefault="00536DB9" w:rsidP="00536DB9">
      <w:pPr>
        <w:pStyle w:val="ListParagraph"/>
        <w:numPr>
          <w:ilvl w:val="0"/>
          <w:numId w:val="1"/>
        </w:numPr>
      </w:pPr>
      <w:r>
        <w:t>Minutes</w:t>
      </w:r>
    </w:p>
    <w:p w:rsidR="00536DB9" w:rsidRDefault="00536DB9" w:rsidP="00536DB9">
      <w:pPr>
        <w:pStyle w:val="ListParagraph"/>
        <w:numPr>
          <w:ilvl w:val="0"/>
          <w:numId w:val="1"/>
        </w:numPr>
      </w:pPr>
      <w:r>
        <w:t>Shared Documents</w:t>
      </w:r>
    </w:p>
    <w:p w:rsidR="00CF0C28" w:rsidRDefault="00CF0C28" w:rsidP="00CF0C28">
      <w:r>
        <w:t>The following table explains your access rights to the Document libraries mentioned above.</w:t>
      </w:r>
    </w:p>
    <w:tbl>
      <w:tblPr>
        <w:tblStyle w:val="TableGrid"/>
        <w:tblW w:w="4944" w:type="pct"/>
        <w:tblLook w:val="04A0" w:firstRow="1" w:lastRow="0" w:firstColumn="1" w:lastColumn="0" w:noHBand="0" w:noVBand="1"/>
      </w:tblPr>
      <w:tblGrid>
        <w:gridCol w:w="2058"/>
        <w:gridCol w:w="2702"/>
        <w:gridCol w:w="2517"/>
        <w:gridCol w:w="2904"/>
      </w:tblGrid>
      <w:tr w:rsidR="00536DB9" w:rsidTr="00356A72">
        <w:tc>
          <w:tcPr>
            <w:tcW w:w="1011" w:type="pct"/>
          </w:tcPr>
          <w:p w:rsidR="00536DB9" w:rsidRDefault="00536DB9" w:rsidP="00536DB9"/>
        </w:tc>
        <w:tc>
          <w:tcPr>
            <w:tcW w:w="1327" w:type="pct"/>
          </w:tcPr>
          <w:p w:rsidR="00536DB9" w:rsidRDefault="00536DB9" w:rsidP="00356A72">
            <w:pPr>
              <w:jc w:val="center"/>
            </w:pPr>
            <w:r>
              <w:t>Can download/view documents</w:t>
            </w:r>
          </w:p>
        </w:tc>
        <w:tc>
          <w:tcPr>
            <w:tcW w:w="1236" w:type="pct"/>
          </w:tcPr>
          <w:p w:rsidR="00536DB9" w:rsidRDefault="00536DB9" w:rsidP="00356A72">
            <w:pPr>
              <w:jc w:val="center"/>
            </w:pPr>
            <w:r>
              <w:t>Can edit existing documents</w:t>
            </w:r>
          </w:p>
        </w:tc>
        <w:tc>
          <w:tcPr>
            <w:tcW w:w="1426" w:type="pct"/>
          </w:tcPr>
          <w:p w:rsidR="00536DB9" w:rsidRDefault="00536DB9" w:rsidP="00356A72">
            <w:pPr>
              <w:jc w:val="center"/>
            </w:pPr>
            <w:r>
              <w:t>Can upload documents</w:t>
            </w:r>
          </w:p>
        </w:tc>
      </w:tr>
      <w:tr w:rsidR="00536DB9" w:rsidTr="00356A72">
        <w:tc>
          <w:tcPr>
            <w:tcW w:w="1011" w:type="pct"/>
          </w:tcPr>
          <w:p w:rsidR="00536DB9" w:rsidRDefault="00356A72" w:rsidP="00536DB9">
            <w:r>
              <w:t>Agendas</w:t>
            </w:r>
          </w:p>
        </w:tc>
        <w:tc>
          <w:tcPr>
            <w:tcW w:w="1327" w:type="pct"/>
          </w:tcPr>
          <w:p w:rsidR="00536DB9" w:rsidRPr="00356A72" w:rsidRDefault="00356A72" w:rsidP="00356A72">
            <w:pPr>
              <w:jc w:val="center"/>
              <w:rPr>
                <w:b/>
              </w:rPr>
            </w:pPr>
            <w:r w:rsidRPr="00356A72">
              <w:rPr>
                <w:b/>
              </w:rPr>
              <w:t>X</w:t>
            </w:r>
          </w:p>
        </w:tc>
        <w:tc>
          <w:tcPr>
            <w:tcW w:w="1236" w:type="pct"/>
          </w:tcPr>
          <w:p w:rsidR="00536DB9" w:rsidRPr="00356A72" w:rsidRDefault="00356A72" w:rsidP="00356A72">
            <w:pPr>
              <w:jc w:val="center"/>
              <w:rPr>
                <w:b/>
              </w:rPr>
            </w:pPr>
            <w:r w:rsidRPr="00356A72">
              <w:rPr>
                <w:b/>
              </w:rPr>
              <w:t>X</w:t>
            </w:r>
          </w:p>
        </w:tc>
        <w:tc>
          <w:tcPr>
            <w:tcW w:w="1426" w:type="pct"/>
          </w:tcPr>
          <w:p w:rsidR="00536DB9" w:rsidRPr="00356A72" w:rsidRDefault="00536DB9" w:rsidP="00356A72">
            <w:pPr>
              <w:jc w:val="center"/>
              <w:rPr>
                <w:b/>
              </w:rPr>
            </w:pPr>
          </w:p>
        </w:tc>
      </w:tr>
      <w:tr w:rsidR="00356A72" w:rsidTr="00356A72">
        <w:tc>
          <w:tcPr>
            <w:tcW w:w="1011" w:type="pct"/>
          </w:tcPr>
          <w:p w:rsidR="00356A72" w:rsidRDefault="00356A72" w:rsidP="00536DB9">
            <w:r>
              <w:t>Minutes</w:t>
            </w:r>
          </w:p>
        </w:tc>
        <w:tc>
          <w:tcPr>
            <w:tcW w:w="1327" w:type="pct"/>
          </w:tcPr>
          <w:p w:rsidR="00356A72" w:rsidRPr="00356A72" w:rsidRDefault="00356A72" w:rsidP="00356A72">
            <w:pPr>
              <w:jc w:val="center"/>
              <w:rPr>
                <w:b/>
              </w:rPr>
            </w:pPr>
            <w:r w:rsidRPr="00356A72">
              <w:rPr>
                <w:b/>
              </w:rPr>
              <w:t>X</w:t>
            </w:r>
          </w:p>
        </w:tc>
        <w:tc>
          <w:tcPr>
            <w:tcW w:w="1236" w:type="pct"/>
          </w:tcPr>
          <w:p w:rsidR="00356A72" w:rsidRPr="00356A72" w:rsidRDefault="00356A72" w:rsidP="00356A72">
            <w:pPr>
              <w:jc w:val="center"/>
              <w:rPr>
                <w:b/>
              </w:rPr>
            </w:pPr>
            <w:r w:rsidRPr="00356A72">
              <w:rPr>
                <w:b/>
              </w:rPr>
              <w:t>X</w:t>
            </w:r>
          </w:p>
        </w:tc>
        <w:tc>
          <w:tcPr>
            <w:tcW w:w="1426" w:type="pct"/>
          </w:tcPr>
          <w:p w:rsidR="00356A72" w:rsidRPr="00356A72" w:rsidRDefault="00356A72" w:rsidP="00356A72">
            <w:pPr>
              <w:jc w:val="center"/>
              <w:rPr>
                <w:b/>
              </w:rPr>
            </w:pPr>
          </w:p>
        </w:tc>
      </w:tr>
      <w:tr w:rsidR="00356A72" w:rsidTr="00356A72">
        <w:tc>
          <w:tcPr>
            <w:tcW w:w="1011" w:type="pct"/>
          </w:tcPr>
          <w:p w:rsidR="00356A72" w:rsidRDefault="00356A72" w:rsidP="00536DB9">
            <w:r>
              <w:t>Shared Documents</w:t>
            </w:r>
          </w:p>
        </w:tc>
        <w:tc>
          <w:tcPr>
            <w:tcW w:w="1327" w:type="pct"/>
          </w:tcPr>
          <w:p w:rsidR="00356A72" w:rsidRPr="00356A72" w:rsidRDefault="00356A72" w:rsidP="00356A72">
            <w:pPr>
              <w:jc w:val="center"/>
              <w:rPr>
                <w:b/>
              </w:rPr>
            </w:pPr>
            <w:r w:rsidRPr="00356A72">
              <w:rPr>
                <w:b/>
              </w:rPr>
              <w:t>X</w:t>
            </w:r>
          </w:p>
        </w:tc>
        <w:tc>
          <w:tcPr>
            <w:tcW w:w="1236" w:type="pct"/>
          </w:tcPr>
          <w:p w:rsidR="00356A72" w:rsidRPr="00356A72" w:rsidRDefault="00356A72" w:rsidP="00356A72">
            <w:pPr>
              <w:jc w:val="center"/>
              <w:rPr>
                <w:b/>
              </w:rPr>
            </w:pPr>
            <w:r w:rsidRPr="00356A72">
              <w:rPr>
                <w:b/>
              </w:rPr>
              <w:t>X</w:t>
            </w:r>
          </w:p>
        </w:tc>
        <w:tc>
          <w:tcPr>
            <w:tcW w:w="1426" w:type="pct"/>
          </w:tcPr>
          <w:p w:rsidR="00356A72" w:rsidRPr="00356A72" w:rsidRDefault="00356A72" w:rsidP="00356A72">
            <w:pPr>
              <w:jc w:val="center"/>
              <w:rPr>
                <w:b/>
              </w:rPr>
            </w:pPr>
            <w:r w:rsidRPr="00356A72">
              <w:rPr>
                <w:b/>
              </w:rPr>
              <w:t>X</w:t>
            </w:r>
          </w:p>
        </w:tc>
      </w:tr>
    </w:tbl>
    <w:p w:rsidR="00536DB9" w:rsidRDefault="00536DB9" w:rsidP="00536DB9"/>
    <w:p w:rsidR="00165147" w:rsidRDefault="00165147" w:rsidP="00165147">
      <w:pPr>
        <w:pStyle w:val="Heading1"/>
      </w:pPr>
      <w:r>
        <w:t>Download documents for viewing</w:t>
      </w:r>
    </w:p>
    <w:p w:rsidR="009D05F9" w:rsidRDefault="00165147" w:rsidP="00165147">
      <w:r>
        <w:t xml:space="preserve">To view a document </w:t>
      </w:r>
      <w:r w:rsidR="00F54C6C">
        <w:t>hover over the document name with your mouse so a check box appears. Click on the check box.</w:t>
      </w:r>
    </w:p>
    <w:p w:rsidR="00F54C6C" w:rsidRDefault="00F54C6C" w:rsidP="00165147">
      <w:r>
        <w:rPr>
          <w:noProof/>
        </w:rPr>
        <w:drawing>
          <wp:inline distT="0" distB="0" distL="0" distR="0" wp14:anchorId="3E419EB6" wp14:editId="76728B20">
            <wp:extent cx="5943600" cy="2076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b="19239"/>
                    <a:stretch/>
                  </pic:blipFill>
                  <pic:spPr bwMode="auto">
                    <a:xfrm>
                      <a:off x="0" y="0"/>
                      <a:ext cx="5943600" cy="2076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581E" w:rsidRDefault="0022581E" w:rsidP="00165147">
      <w:r>
        <w:t>Once the check box is clicked the documents ribbon will appear. Click on the icon that says “Download a Copy”.</w:t>
      </w:r>
      <w:r w:rsidR="005A1093" w:rsidRPr="005A1093">
        <w:rPr>
          <w:noProof/>
        </w:rPr>
        <w:t xml:space="preserve"> </w:t>
      </w:r>
    </w:p>
    <w:p w:rsidR="0022581E" w:rsidRDefault="0022581E" w:rsidP="00165147">
      <w:r>
        <w:rPr>
          <w:noProof/>
        </w:rPr>
        <w:drawing>
          <wp:inline distT="0" distB="0" distL="0" distR="0" wp14:anchorId="235030C1" wp14:editId="566B25C4">
            <wp:extent cx="5943600" cy="1470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093" w:rsidRDefault="005A1093" w:rsidP="00165147">
      <w:r>
        <w:lastRenderedPageBreak/>
        <w:t>After clicking the “Download a Copy” icon you will get a prompt to save the document to your desktop. Click on the “Save” button</w:t>
      </w:r>
    </w:p>
    <w:p w:rsidR="005A1093" w:rsidRDefault="005A1093" w:rsidP="00165147">
      <w:r>
        <w:rPr>
          <w:noProof/>
        </w:rPr>
        <w:drawing>
          <wp:inline distT="0" distB="0" distL="0" distR="0" wp14:anchorId="6794BF3F" wp14:editId="5079B511">
            <wp:extent cx="5943600" cy="4699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D8A" w:rsidRDefault="00F54D8A" w:rsidP="00F54D8A">
      <w:pPr>
        <w:pStyle w:val="Heading1"/>
      </w:pPr>
      <w:r>
        <w:t>Editing a document</w:t>
      </w:r>
    </w:p>
    <w:p w:rsidR="00F54D8A" w:rsidRDefault="00F54D8A" w:rsidP="00F54D8A">
      <w:r>
        <w:t>To edit a document navigate to the document library that has the document. In the list of documents double click on the document name.</w:t>
      </w:r>
    </w:p>
    <w:p w:rsidR="00F54D8A" w:rsidRDefault="0074220D" w:rsidP="00F54D8A">
      <w:r>
        <w:t xml:space="preserve">Click the “Check out and Edit” radio button and then click the “OK” button.  </w:t>
      </w:r>
      <w:r w:rsidR="005108B9" w:rsidRPr="005108B9">
        <w:rPr>
          <w:color w:val="FF0000"/>
        </w:rPr>
        <w:t>NOTE: While you have the document checked out no one else will be able to make updates.</w:t>
      </w:r>
      <w:r w:rsidR="00DD3168">
        <w:rPr>
          <w:color w:val="FF0000"/>
        </w:rPr>
        <w:t xml:space="preserve"> Also your updates will not be visible to other site members until you check the document back in.</w:t>
      </w:r>
      <w:r w:rsidRPr="005108B9">
        <w:rPr>
          <w:color w:val="FF0000"/>
        </w:rPr>
        <w:br/>
      </w:r>
      <w:r w:rsidR="00F54D8A">
        <w:rPr>
          <w:noProof/>
        </w:rPr>
        <w:drawing>
          <wp:inline distT="0" distB="0" distL="0" distR="0" wp14:anchorId="68243D91" wp14:editId="515ACF32">
            <wp:extent cx="3295650" cy="2188714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18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BCA" w:rsidRDefault="00B26BCA" w:rsidP="00F54D8A">
      <w:r>
        <w:t xml:space="preserve">Before the document opens you will be promoted to enter your login credentials. </w:t>
      </w:r>
      <w:r>
        <w:rPr>
          <w:noProof/>
        </w:rPr>
        <w:drawing>
          <wp:inline distT="0" distB="0" distL="0" distR="0" wp14:anchorId="23CBA41B" wp14:editId="56636BB6">
            <wp:extent cx="2939233" cy="21962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42915" cy="219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BCA" w:rsidRDefault="00B26BCA" w:rsidP="00F54D8A">
      <w:r>
        <w:t>The document will open and you will be able to make edits. Make sure to save the changes to the document before closing the document.</w:t>
      </w:r>
    </w:p>
    <w:p w:rsidR="00B26BCA" w:rsidRDefault="00B26BCA" w:rsidP="00F54D8A">
      <w:r>
        <w:rPr>
          <w:noProof/>
        </w:rPr>
        <w:lastRenderedPageBreak/>
        <w:drawing>
          <wp:inline distT="0" distB="0" distL="0" distR="0" wp14:anchorId="3F27FF08" wp14:editId="7C6FAE8B">
            <wp:extent cx="3112068" cy="2190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10373" cy="2189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348" w:rsidRDefault="00B26BCA" w:rsidP="00485348">
      <w:r>
        <w:t xml:space="preserve">When you close your document once your edits are done you will be </w:t>
      </w:r>
      <w:r w:rsidR="00DC6B39" w:rsidRPr="00DC6B39">
        <w:rPr>
          <w:color w:val="FF0000"/>
        </w:rPr>
        <w:t>prompted</w:t>
      </w:r>
      <w:r>
        <w:t xml:space="preserve"> with the following dialogue box.</w:t>
      </w:r>
      <w:r w:rsidR="00485348">
        <w:t xml:space="preserve"> </w:t>
      </w:r>
      <w:r>
        <w:t xml:space="preserve"> </w:t>
      </w:r>
      <w:r w:rsidR="00485348">
        <w:t xml:space="preserve">Make sure the click “Yes” to check in the file so others can see your updates and also make edits. </w:t>
      </w:r>
    </w:p>
    <w:p w:rsidR="00B26BCA" w:rsidRDefault="00B26BCA" w:rsidP="00F54D8A"/>
    <w:p w:rsidR="00B26BCA" w:rsidRDefault="00B26BCA" w:rsidP="00F54D8A">
      <w:r>
        <w:rPr>
          <w:noProof/>
        </w:rPr>
        <w:drawing>
          <wp:inline distT="0" distB="0" distL="0" distR="0" wp14:anchorId="63880620" wp14:editId="745FEE96">
            <wp:extent cx="3514725" cy="12192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348" w:rsidRDefault="00485348" w:rsidP="00F54D8A">
      <w:r>
        <w:t>You will be presented with one more dialogue box to add vers</w:t>
      </w:r>
      <w:r w:rsidR="0086382D">
        <w:t>ion comments. Make sure to add a descriptive comment on the changes that were made and click the “OK” button.</w:t>
      </w:r>
    </w:p>
    <w:p w:rsidR="006C5CD3" w:rsidRDefault="006C5CD3" w:rsidP="00F54D8A">
      <w:r>
        <w:rPr>
          <w:noProof/>
        </w:rPr>
        <w:drawing>
          <wp:inline distT="0" distB="0" distL="0" distR="0" wp14:anchorId="1F50DF17" wp14:editId="7C8B2CB9">
            <wp:extent cx="3971925" cy="21240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82D" w:rsidRDefault="0086382D" w:rsidP="0086382D">
      <w:pPr>
        <w:pStyle w:val="Heading1"/>
      </w:pPr>
      <w:r>
        <w:t>Undo a checkout</w:t>
      </w:r>
    </w:p>
    <w:p w:rsidR="0086382D" w:rsidRDefault="0086382D" w:rsidP="0086382D">
      <w:r>
        <w:t>If you have accidentally checkout a document you can discard the checkout.</w:t>
      </w:r>
    </w:p>
    <w:p w:rsidR="003724B8" w:rsidRDefault="0086382D" w:rsidP="0086382D">
      <w:r>
        <w:lastRenderedPageBreak/>
        <w:t>Hover over the document that has been checked out and click on the down arrow that appears to the right of the document name. Click on “Discard Check Out” option.</w:t>
      </w:r>
    </w:p>
    <w:p w:rsidR="0086382D" w:rsidRDefault="0086382D" w:rsidP="0086382D">
      <w:r>
        <w:rPr>
          <w:noProof/>
        </w:rPr>
        <w:drawing>
          <wp:inline distT="0" distB="0" distL="0" distR="0" wp14:anchorId="023FBE54" wp14:editId="62755F6D">
            <wp:extent cx="5762625" cy="29337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1945" t="1744" b="8721"/>
                    <a:stretch/>
                  </pic:blipFill>
                  <pic:spPr bwMode="auto">
                    <a:xfrm>
                      <a:off x="0" y="0"/>
                      <a:ext cx="5762625" cy="293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382D" w:rsidRDefault="0086382D" w:rsidP="0086382D">
      <w:r>
        <w:t>You will get a confirmation dialogue box. Click the “OK” button. The file is now no longer checked out.</w:t>
      </w:r>
    </w:p>
    <w:p w:rsidR="0086382D" w:rsidRDefault="0086382D" w:rsidP="0086382D">
      <w:r>
        <w:rPr>
          <w:noProof/>
        </w:rPr>
        <w:drawing>
          <wp:inline distT="0" distB="0" distL="0" distR="0" wp14:anchorId="4BDABA4E" wp14:editId="212A2DC9">
            <wp:extent cx="4114800" cy="19145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4B8" w:rsidRDefault="003724B8" w:rsidP="003724B8">
      <w:pPr>
        <w:pStyle w:val="Heading1"/>
      </w:pPr>
      <w:r>
        <w:t xml:space="preserve">Who has a file </w:t>
      </w:r>
      <w:r w:rsidR="00DC6B39" w:rsidRPr="00DC6B39">
        <w:rPr>
          <w:color w:val="92D050"/>
        </w:rPr>
        <w:t>chec</w:t>
      </w:r>
      <w:bookmarkStart w:id="0" w:name="_GoBack"/>
      <w:bookmarkEnd w:id="0"/>
      <w:r w:rsidR="00DC6B39" w:rsidRPr="00DC6B39">
        <w:rPr>
          <w:color w:val="92D050"/>
        </w:rPr>
        <w:t>ked</w:t>
      </w:r>
      <w:r w:rsidRPr="00DC6B39">
        <w:rPr>
          <w:color w:val="92D050"/>
        </w:rPr>
        <w:t xml:space="preserve"> </w:t>
      </w:r>
      <w:r>
        <w:t>out?</w:t>
      </w:r>
    </w:p>
    <w:p w:rsidR="003724B8" w:rsidRDefault="003724B8" w:rsidP="003724B8">
      <w:r>
        <w:t xml:space="preserve">A file icon with a green arrow pointing down </w:t>
      </w:r>
      <w:r>
        <w:rPr>
          <w:noProof/>
        </w:rPr>
        <w:drawing>
          <wp:inline distT="0" distB="0" distL="0" distR="0" wp14:anchorId="6A2B3DA0" wp14:editId="17E81984">
            <wp:extent cx="238125" cy="2095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denotes that a file is check out. To see who has checked out the file hover over the file icon with your mouse and a tool tip with the information will appear. </w:t>
      </w:r>
    </w:p>
    <w:p w:rsidR="003724B8" w:rsidRDefault="003724B8" w:rsidP="003724B8">
      <w:r>
        <w:rPr>
          <w:noProof/>
        </w:rPr>
        <w:drawing>
          <wp:inline distT="0" distB="0" distL="0" distR="0" wp14:anchorId="3E279021" wp14:editId="0ED11E27">
            <wp:extent cx="3124200" cy="8477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92D" w:rsidRDefault="00DF792D" w:rsidP="00DF792D">
      <w:pPr>
        <w:pStyle w:val="Heading1"/>
      </w:pPr>
      <w:r>
        <w:lastRenderedPageBreak/>
        <w:t>Uploading files to the Shared Documents library</w:t>
      </w:r>
    </w:p>
    <w:p w:rsidR="00DF792D" w:rsidRDefault="00DF792D" w:rsidP="003724B8">
      <w:r>
        <w:t>As a committee member the only document library that you have upload rights is the Shared Documents library.</w:t>
      </w:r>
    </w:p>
    <w:p w:rsidR="00DF792D" w:rsidRDefault="00DF792D" w:rsidP="003724B8">
      <w:r>
        <w:t>First navigate to the library by clicking on its name in the quick links located on the left of the SharePoint committee site.</w:t>
      </w:r>
    </w:p>
    <w:p w:rsidR="00DF792D" w:rsidRDefault="00DF792D" w:rsidP="003724B8">
      <w:r>
        <w:rPr>
          <w:noProof/>
        </w:rPr>
        <w:drawing>
          <wp:inline distT="0" distB="0" distL="0" distR="0" wp14:anchorId="077E81AF" wp14:editId="1B41BCF1">
            <wp:extent cx="2619375" cy="18482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28131" cy="185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92D" w:rsidRDefault="00DF792D" w:rsidP="003724B8">
      <w:r>
        <w:t>Click on the “Documents” tab at the top of the page</w:t>
      </w:r>
    </w:p>
    <w:p w:rsidR="00DF792D" w:rsidRDefault="00DF792D" w:rsidP="003724B8">
      <w:r>
        <w:rPr>
          <w:noProof/>
        </w:rPr>
        <w:drawing>
          <wp:inline distT="0" distB="0" distL="0" distR="0" wp14:anchorId="43FA1D07" wp14:editId="6D386736">
            <wp:extent cx="4292625" cy="1985912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3844" cy="199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92D" w:rsidRDefault="00DF792D" w:rsidP="003724B8">
      <w:r>
        <w:t>In the “Documents” ribbon click on the “Upload Document” down arrow to select the option between uploading a single document or uploading multiple documents. Use the dialogue boxes that appear to select the files for uploading.</w:t>
      </w:r>
    </w:p>
    <w:p w:rsidR="00DF792D" w:rsidRPr="003724B8" w:rsidRDefault="00DF792D" w:rsidP="003724B8">
      <w:r>
        <w:rPr>
          <w:noProof/>
        </w:rPr>
        <w:drawing>
          <wp:inline distT="0" distB="0" distL="0" distR="0" wp14:anchorId="27DC825F" wp14:editId="518244D0">
            <wp:extent cx="3843078" cy="1958413"/>
            <wp:effectExtent l="0" t="0" r="508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43078" cy="195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792D" w:rsidRPr="003724B8" w:rsidSect="00DF792D">
      <w:footerReference w:type="default" r:id="rId2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92D" w:rsidRDefault="00DF792D" w:rsidP="00DF792D">
      <w:pPr>
        <w:spacing w:after="0" w:line="240" w:lineRule="auto"/>
      </w:pPr>
      <w:r>
        <w:separator/>
      </w:r>
    </w:p>
  </w:endnote>
  <w:endnote w:type="continuationSeparator" w:id="0">
    <w:p w:rsidR="00DF792D" w:rsidRDefault="00DF792D" w:rsidP="00DF7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37684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F792D" w:rsidRDefault="00DF792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0B1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0B1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F792D" w:rsidRDefault="00DF79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92D" w:rsidRDefault="00DF792D" w:rsidP="00DF792D">
      <w:pPr>
        <w:spacing w:after="0" w:line="240" w:lineRule="auto"/>
      </w:pPr>
      <w:r>
        <w:separator/>
      </w:r>
    </w:p>
  </w:footnote>
  <w:footnote w:type="continuationSeparator" w:id="0">
    <w:p w:rsidR="00DF792D" w:rsidRDefault="00DF792D" w:rsidP="00DF7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51C21"/>
    <w:multiLevelType w:val="hybridMultilevel"/>
    <w:tmpl w:val="C56C7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0A"/>
    <w:rsid w:val="00126828"/>
    <w:rsid w:val="00165147"/>
    <w:rsid w:val="0022581E"/>
    <w:rsid w:val="00356A72"/>
    <w:rsid w:val="003724B8"/>
    <w:rsid w:val="00485348"/>
    <w:rsid w:val="005108B9"/>
    <w:rsid w:val="00536DB9"/>
    <w:rsid w:val="00561F0A"/>
    <w:rsid w:val="005A1093"/>
    <w:rsid w:val="006C5CD3"/>
    <w:rsid w:val="0074220D"/>
    <w:rsid w:val="0086382D"/>
    <w:rsid w:val="009A0D08"/>
    <w:rsid w:val="009D05F9"/>
    <w:rsid w:val="00A40B14"/>
    <w:rsid w:val="00B26BCA"/>
    <w:rsid w:val="00CF0C28"/>
    <w:rsid w:val="00D02E31"/>
    <w:rsid w:val="00DC6B39"/>
    <w:rsid w:val="00DD3168"/>
    <w:rsid w:val="00DF792D"/>
    <w:rsid w:val="00E3007D"/>
    <w:rsid w:val="00F54C6C"/>
    <w:rsid w:val="00F54D8A"/>
    <w:rsid w:val="00F7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1F0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36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36DB9"/>
    <w:pPr>
      <w:ind w:left="720"/>
      <w:contextualSpacing/>
    </w:pPr>
  </w:style>
  <w:style w:type="table" w:styleId="TableGrid">
    <w:name w:val="Table Grid"/>
    <w:basedOn w:val="TableNormal"/>
    <w:uiPriority w:val="59"/>
    <w:rsid w:val="00536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30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0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F7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92D"/>
  </w:style>
  <w:style w:type="paragraph" w:styleId="Footer">
    <w:name w:val="footer"/>
    <w:basedOn w:val="Normal"/>
    <w:link w:val="FooterChar"/>
    <w:uiPriority w:val="99"/>
    <w:unhideWhenUsed/>
    <w:rsid w:val="00DF7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1F0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36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36DB9"/>
    <w:pPr>
      <w:ind w:left="720"/>
      <w:contextualSpacing/>
    </w:pPr>
  </w:style>
  <w:style w:type="table" w:styleId="TableGrid">
    <w:name w:val="Table Grid"/>
    <w:basedOn w:val="TableNormal"/>
    <w:uiPriority w:val="59"/>
    <w:rsid w:val="00536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30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0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F7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92D"/>
  </w:style>
  <w:style w:type="paragraph" w:styleId="Footer">
    <w:name w:val="footer"/>
    <w:basedOn w:val="Normal"/>
    <w:link w:val="FooterChar"/>
    <w:uiPriority w:val="99"/>
    <w:unhideWhenUsed/>
    <w:rsid w:val="00DF7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redgov.lavc.edu/sites/budgetcom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533</Words>
  <Characters>3039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LAVC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2015-10-02T17:40:00Z</dcterms:created>
  <dcterms:modified xsi:type="dcterms:W3CDTF">2015-10-02T17:40:00Z</dcterms:modified>
</cp:coreProperties>
</file>